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drawing>
          <wp:inline distB="114300" distT="114300" distL="114300" distR="114300">
            <wp:extent cx="5943600" cy="76200"/>
            <wp:effectExtent b="0" l="0" r="0" t="0"/>
            <wp:docPr id="1" name="image01.png" title="horizontal line"/>
            <a:graphic>
              <a:graphicData uri="http://schemas.openxmlformats.org/drawingml/2006/picture">
                <pic:pic>
                  <pic:nvPicPr>
                    <pic:cNvPr id="0" name="image01.png" title="horizontal line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bookmarkStart w:colFirst="0" w:colLast="0" w:name="h.2gazcsgmxkub" w:id="0"/>
      <w:bookmarkEnd w:id="0"/>
      <w:r w:rsidDel="00000000" w:rsidR="00000000" w:rsidRPr="00000000">
        <w:rPr>
          <w:rtl w:val="0"/>
        </w:rPr>
        <w:t xml:space="preserve">September Board Meeting</w:t>
      </w:r>
    </w:p>
    <w:p w:rsidR="00000000" w:rsidDel="00000000" w:rsidP="00000000" w:rsidRDefault="00000000" w:rsidRPr="00000000">
      <w:pPr>
        <w:pStyle w:val="Subtitle"/>
        <w:contextualSpacing w:val="0"/>
      </w:pPr>
      <w:bookmarkStart w:colFirst="0" w:colLast="0" w:name="h.2nuf54q86v7q" w:id="1"/>
      <w:bookmarkEnd w:id="1"/>
      <w:r w:rsidDel="00000000" w:rsidR="00000000" w:rsidRPr="00000000">
        <w:rPr>
          <w:rtl w:val="0"/>
        </w:rPr>
        <w:t xml:space="preserve">Friday, 09.24.2015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─</w:t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pmazbh81wixz" w:id="2"/>
      <w:bookmarkEnd w:id="2"/>
      <w:r w:rsidDel="00000000" w:rsidR="00000000" w:rsidRPr="00000000">
        <w:rPr>
          <w:rtl w:val="0"/>
        </w:rPr>
        <w:t xml:space="preserve">Attendees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rPr/>
      </w:pPr>
      <w:r w:rsidDel="00000000" w:rsidR="00000000" w:rsidRPr="00000000">
        <w:rPr>
          <w:rtl w:val="0"/>
        </w:rPr>
        <w:t xml:space="preserve">Terry Jack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Cathy Barr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</w:pPr>
      <w:r w:rsidDel="00000000" w:rsidR="00000000" w:rsidRPr="00000000">
        <w:rPr>
          <w:rtl w:val="0"/>
        </w:rPr>
        <w:t xml:space="preserve">Jimmy Barr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0" w:lineRule="auto"/>
        <w:contextualSpacing w:val="0"/>
        <w:rPr/>
      </w:pPr>
      <w:r w:rsidDel="00000000" w:rsidR="00000000" w:rsidRPr="00000000">
        <w:rPr>
          <w:rtl w:val="0"/>
        </w:rPr>
        <w:t xml:space="preserve">Mary Sittman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bookmarkStart w:colFirst="0" w:colLast="0" w:name="h.3at9u9s4e0vp" w:id="3"/>
      <w:bookmarkEnd w:id="3"/>
      <w:r w:rsidDel="00000000" w:rsidR="00000000" w:rsidRPr="00000000">
        <w:rPr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ya9ldh31040g" w:id="4"/>
      <w:bookmarkEnd w:id="4"/>
      <w:r w:rsidDel="00000000" w:rsidR="00000000" w:rsidRPr="00000000">
        <w:rPr>
          <w:rtl w:val="0"/>
        </w:rPr>
        <w:t xml:space="preserve">Approve 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budget for the 2015 - 2016 school year was reviewed and passed unanimously. 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h.kxzde1sl79s3" w:id="5"/>
      <w:bookmarkEnd w:id="5"/>
      <w:r w:rsidDel="00000000" w:rsidR="00000000" w:rsidRPr="00000000">
        <w:rPr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All other business was tabled until October in order to mourn the passing of Joseph </w:t>
      </w:r>
      <w:r w:rsidDel="00000000" w:rsidR="00000000" w:rsidRPr="00000000">
        <w:rPr>
          <w:rtl w:val="0"/>
        </w:rPr>
        <w:t xml:space="preserve">Kuciauskas.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1080" w:top="108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PT Sans Narrow">
    <w:embedRegular r:id="rId1" w:subsetted="0"/>
    <w:embedBold r:id="rId2" w:subsetted="0"/>
  </w:font>
  <w:font w:name="Arial Unicode MS"/>
  <w:font w:name="Open Sans">
    <w:embedRegular r:id="rId3" w:subsetted="0"/>
    <w:embedBold r:id="rId4" w:subsetted="0"/>
    <w:embedItalic r:id="rId5" w:subsetted="0"/>
    <w:embedBoldItalic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color="auto" w:space="1" w:sz="4" w:val="single"/>
      </w:pBdr>
    </w:pP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Rule="auto"/>
      <w:contextualSpacing w:val="0"/>
      <w:jc w:val="right"/>
    </w:pPr>
    <w:r w:rsidDel="00000000" w:rsidR="00000000" w:rsidRPr="00000000">
      <w:rPr>
        <w:rFonts w:ascii="PT Sans Narrow" w:cs="PT Sans Narrow" w:eastAsia="PT Sans Narrow" w:hAnsi="PT Sans Narrow"/>
        <w:sz w:val="28"/>
        <w:szCs w:val="28"/>
        <w:rtl w:val="0"/>
      </w:rPr>
      <w:t xml:space="preserve">  </w:t>
    </w:r>
    <w:fldSimple w:instr="PAGE" w:fldLock="0" w:dirty="0">
      <w:r w:rsidDel="00000000" w:rsidR="00000000" w:rsidRPr="00000000">
        <w:rPr>
          <w:rFonts w:ascii="PT Sans Narrow" w:cs="PT Sans Narrow" w:eastAsia="PT Sans Narrow" w:hAnsi="PT Sans Narrow"/>
          <w:sz w:val="28"/>
          <w:szCs w:val="28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200" w:lineRule="auto"/>
      <w:contextualSpacing w:val="0"/>
    </w:pPr>
    <w:r w:rsidDel="00000000" w:rsidR="00000000" w:rsidRPr="00000000">
      <w:drawing>
        <wp:inline distB="114300" distT="114300" distL="114300" distR="114300">
          <wp:extent cx="5943600" cy="76200"/>
          <wp:effectExtent b="0" l="0" r="0" t="0"/>
          <wp:docPr id="2" name="image02.png" title="horizontal line"/>
          <a:graphic>
            <a:graphicData uri="http://schemas.openxmlformats.org/drawingml/2006/picture">
              <pic:pic>
                <pic:nvPicPr>
                  <pic:cNvPr id="0" name="image02.png" title="horizontal line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762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400" w:line="288" w:lineRule="auto"/>
      <w:contextualSpacing w:val="0"/>
      <w:jc w:val="righ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120" w:line="288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before="480" w:line="312" w:lineRule="auto"/>
      <w:contextualSpacing w:val="1"/>
    </w:pPr>
    <w:rPr>
      <w:rFonts w:ascii="PT Sans Narrow" w:cs="PT Sans Narrow" w:eastAsia="PT Sans Narrow" w:hAnsi="PT Sans Narrow"/>
      <w:b w:val="1"/>
      <w:color w:val="ff5e0e"/>
      <w:sz w:val="36"/>
      <w:szCs w:val="36"/>
    </w:rPr>
  </w:style>
  <w:style w:type="paragraph" w:styleId="Heading2">
    <w:name w:val="heading 2"/>
    <w:basedOn w:val="Normal"/>
    <w:next w:val="Normal"/>
    <w:pPr>
      <w:contextualSpacing w:val="1"/>
    </w:pPr>
    <w:rPr>
      <w:rFonts w:ascii="PT Sans Narrow" w:cs="PT Sans Narrow" w:eastAsia="PT Sans Narrow" w:hAnsi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pPr>
      <w:spacing w:after="120" w:before="0" w:line="240" w:lineRule="auto"/>
      <w:contextualSpacing w:val="1"/>
    </w:pPr>
    <w:rPr>
      <w:rFonts w:ascii="PT Sans Narrow" w:cs="PT Sans Narrow" w:eastAsia="PT Sans Narrow" w:hAnsi="PT Sans Narrow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0" w:line="240" w:lineRule="auto"/>
      <w:contextualSpacing w:val="1"/>
    </w:pPr>
    <w:rPr>
      <w:rFonts w:ascii="PT Sans Narrow" w:cs="PT Sans Narrow" w:eastAsia="PT Sans Narrow" w:hAnsi="PT Sans Narrow"/>
      <w:b w:val="1"/>
      <w:sz w:val="84"/>
      <w:szCs w:val="84"/>
    </w:rPr>
  </w:style>
  <w:style w:type="paragraph" w:styleId="Subtitle">
    <w:name w:val="Subtitle"/>
    <w:basedOn w:val="Normal"/>
    <w:next w:val="Normal"/>
    <w:pPr>
      <w:spacing w:after="0" w:lineRule="auto"/>
      <w:contextualSpacing w:val="1"/>
    </w:pPr>
    <w:rPr>
      <w:rFonts w:ascii="PT Sans Narrow" w:cs="PT Sans Narrow" w:eastAsia="PT Sans Narrow" w:hAnsi="PT Sans Narrow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Relationship Id="rId3" Type="http://schemas.openxmlformats.org/officeDocument/2006/relationships/font" Target="fonts/OpenSans-regular.ttf"/><Relationship Id="rId4" Type="http://schemas.openxmlformats.org/officeDocument/2006/relationships/font" Target="fonts/OpenSans-bold.ttf"/><Relationship Id="rId5" Type="http://schemas.openxmlformats.org/officeDocument/2006/relationships/font" Target="fonts/OpenSans-italic.ttf"/><Relationship Id="rId6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2.png"/></Relationships>
</file>